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6C" w:rsidRPr="000D066C" w:rsidRDefault="000D066C" w:rsidP="000D066C">
      <w:pPr>
        <w:jc w:val="center"/>
        <w:rPr>
          <w:rFonts w:ascii="????" w:hAnsi="????"/>
          <w:b/>
          <w:bCs/>
          <w:sz w:val="36"/>
          <w:szCs w:val="36"/>
          <w:shd w:val="clear" w:color="auto" w:fill="FFFFFF"/>
        </w:rPr>
      </w:pPr>
      <w:r w:rsidRPr="000D066C">
        <w:rPr>
          <w:rFonts w:ascii="????" w:hAnsi="????"/>
          <w:b/>
          <w:bCs/>
          <w:sz w:val="36"/>
          <w:szCs w:val="36"/>
          <w:shd w:val="clear" w:color="auto" w:fill="FFFFFF"/>
        </w:rPr>
        <w:t>关于申报中国高校产学研创新基金</w:t>
      </w:r>
    </w:p>
    <w:p w:rsidR="0054133B" w:rsidRPr="000D066C" w:rsidRDefault="000D066C" w:rsidP="000D066C">
      <w:pPr>
        <w:jc w:val="center"/>
        <w:rPr>
          <w:rFonts w:ascii="????" w:hAnsi="????"/>
          <w:b/>
          <w:bCs/>
          <w:sz w:val="36"/>
          <w:szCs w:val="36"/>
          <w:shd w:val="clear" w:color="auto" w:fill="FFFFFF"/>
        </w:rPr>
      </w:pPr>
      <w:r w:rsidRPr="000D066C">
        <w:rPr>
          <w:rFonts w:ascii="????" w:hAnsi="????"/>
          <w:b/>
          <w:bCs/>
          <w:sz w:val="36"/>
          <w:szCs w:val="36"/>
          <w:shd w:val="clear" w:color="auto" w:fill="FFFFFF"/>
        </w:rPr>
        <w:t>2019</w:t>
      </w:r>
      <w:r w:rsidRPr="000D066C">
        <w:rPr>
          <w:rFonts w:ascii="????" w:hAnsi="????"/>
          <w:b/>
          <w:bCs/>
          <w:sz w:val="36"/>
          <w:szCs w:val="36"/>
          <w:shd w:val="clear" w:color="auto" w:fill="FFFFFF"/>
        </w:rPr>
        <w:t>年第二批课题的通知</w:t>
      </w:r>
    </w:p>
    <w:p w:rsidR="000D066C" w:rsidRDefault="000D066C" w:rsidP="000D066C">
      <w:pPr>
        <w:pStyle w:val="a3"/>
        <w:spacing w:line="480" w:lineRule="auto"/>
        <w:jc w:val="right"/>
        <w:rPr>
          <w:rFonts w:ascii="&amp;quot" w:hAnsi="&amp;quot"/>
          <w:color w:val="000000"/>
          <w:sz w:val="21"/>
          <w:szCs w:val="21"/>
        </w:rPr>
      </w:pPr>
      <w:proofErr w:type="gramStart"/>
      <w:r>
        <w:rPr>
          <w:rFonts w:hint="eastAsia"/>
          <w:color w:val="000000"/>
        </w:rPr>
        <w:t>教技发</w:t>
      </w:r>
      <w:proofErr w:type="gramEnd"/>
      <w:r>
        <w:rPr>
          <w:rFonts w:hint="eastAsia"/>
          <w:color w:val="000000"/>
        </w:rPr>
        <w:t>中心函[2019]</w:t>
      </w:r>
      <w:bookmarkStart w:id="0" w:name="_GoBack"/>
      <w:bookmarkEnd w:id="0"/>
      <w:r>
        <w:rPr>
          <w:rFonts w:hint="eastAsia"/>
          <w:color w:val="000000"/>
        </w:rPr>
        <w:t>76号</w:t>
      </w:r>
    </w:p>
    <w:p w:rsidR="000D066C" w:rsidRDefault="000D066C" w:rsidP="000D066C">
      <w:pPr>
        <w:pStyle w:val="a3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各省、自治区、直辖市教育厅(教委)，新疆生产建设兵团教育局，部属各高等学校：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为贯彻落实党的十九大和全国教育大会精神，推进产学研协同创新，支撑实施创新驱动发展战略，提升教育服务经济社会发展能力，促进科技成果转化，教育部科技发展中心设立“中国高校产学研创新基金”，将部委、企业、高校三方有机结合，积极探索产学研创新实践，创新人才培养机制，推动建立以企业为主体、市场为导向、产学研深度融合的技术创新体系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2019年第二批课题为“新一代信息技术创新项目”( 大数据、人工智能等领域)，用以资助大学生团队开展信息技术领域的创新创业研究，提升互联网创新人才培养质量。现将有关事项通知如下：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一、课题说明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1. 各团队依据申请指南(附件1)，结合自身研究基础和学术特长，拟定具体项目。选题方向和申报条件需符合指南的要求。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2. 该项目面向全国所有大专院校学生团队(包括研究生、本科及高职高专学生)，由指导教师和学生共同申请(每个团队教师不超过2名、学生不超过4名)，指导教师为项目负责人。指导教师应是学生申请人所在学校正式聘用教师，每个申请人限报1项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3. 项目分为重点项目和一般项目两类，基金分别提供5万元和2万元的资助(包括项目经费和平台使用)。课题申请人无需向资助企业额外购买配套设备或软件。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4. 项目评审分初评与会评答辩两个环节，具体内容详见申请指南。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5. 项目执行时间为2020年9月1日～2021年8月31日。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6. 资助项目获得的知识产权由资助方和课题承担单位共同所有。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7. 此次课题申报和组织等相关工作委托中国地质大学(武汉)计算机学院协办。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二、课题申请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lastRenderedPageBreak/>
        <w:t>1. 请各团队申请人按要求填写项目申请书(附件2)，并将签字盖章后的PDF扫描文件上传至：http://cxjj.cutech.edu.cn。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2. 书面材料一份，邮寄至：北京市海淀区中关村大街35号804室，教育部科技发展中心网络信息处张杰收。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3. 申请截止时间为2020年4月30日。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三、联系人及联系方式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教育部科技发展中心联系人：张杰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电话：010-62514689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中国地质大学(武汉)联系人：陈云亮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电话：13006133529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邮箱：chanxy-it@cutech.edu.cn</w:t>
      </w:r>
    </w:p>
    <w:p w:rsidR="000D066C" w:rsidRDefault="000D066C" w:rsidP="000D066C">
      <w:pPr>
        <w:pStyle w:val="a3"/>
        <w:ind w:firstLineChars="200" w:firstLine="480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附件：</w:t>
      </w:r>
    </w:p>
    <w:p w:rsidR="000D066C" w:rsidRPr="000D066C" w:rsidRDefault="000D066C" w:rsidP="000D066C">
      <w:pPr>
        <w:pStyle w:val="a3"/>
        <w:ind w:firstLineChars="200" w:firstLine="480"/>
        <w:rPr>
          <w:rFonts w:ascii="&amp;quot" w:hAnsi="&amp;quot"/>
          <w:sz w:val="21"/>
          <w:szCs w:val="21"/>
        </w:rPr>
      </w:pPr>
      <w:hyperlink r:id="rId4" w:tgtFrame="CMSFILEINCONTENT" w:history="1">
        <w:r w:rsidRPr="000D066C">
          <w:rPr>
            <w:rStyle w:val="a4"/>
            <w:rFonts w:hint="eastAsia"/>
          </w:rPr>
          <w:t>1. 中国高校产学研创新基金-新一代信息技术创新项目申请指南</w:t>
        </w:r>
      </w:hyperlink>
    </w:p>
    <w:p w:rsidR="000D066C" w:rsidRPr="000D066C" w:rsidRDefault="000D066C" w:rsidP="000D066C">
      <w:pPr>
        <w:pStyle w:val="a3"/>
        <w:ind w:firstLineChars="200" w:firstLine="480"/>
        <w:rPr>
          <w:rFonts w:ascii="&amp;quot" w:hAnsi="&amp;quot"/>
          <w:sz w:val="21"/>
          <w:szCs w:val="21"/>
        </w:rPr>
      </w:pPr>
      <w:hyperlink r:id="rId5" w:tgtFrame="CMSFILEINCONTENT" w:history="1">
        <w:r w:rsidRPr="000D066C">
          <w:rPr>
            <w:rStyle w:val="a4"/>
            <w:rFonts w:hint="eastAsia"/>
          </w:rPr>
          <w:t>2. 中国高校产学研创新基金-新一代信息技术创新项目申请书</w:t>
        </w:r>
      </w:hyperlink>
    </w:p>
    <w:p w:rsidR="000D066C" w:rsidRDefault="000D066C" w:rsidP="000D066C">
      <w:pPr>
        <w:pStyle w:val="a3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教育部科技发展中心</w:t>
      </w:r>
    </w:p>
    <w:p w:rsidR="000D066C" w:rsidRDefault="000D066C" w:rsidP="000D066C">
      <w:pPr>
        <w:pStyle w:val="a3"/>
        <w:jc w:val="right"/>
        <w:rPr>
          <w:rFonts w:ascii="&amp;quot" w:hAnsi="&amp;quot"/>
          <w:color w:val="000000"/>
          <w:sz w:val="21"/>
          <w:szCs w:val="21"/>
        </w:rPr>
      </w:pPr>
      <w:r>
        <w:rPr>
          <w:rFonts w:hint="eastAsia"/>
          <w:color w:val="000000"/>
        </w:rPr>
        <w:t>二〇一九年十二月五日</w:t>
      </w:r>
    </w:p>
    <w:p w:rsidR="000D066C" w:rsidRPr="000D066C" w:rsidRDefault="000D066C">
      <w:pPr>
        <w:rPr>
          <w:rFonts w:hint="eastAsia"/>
        </w:rPr>
      </w:pPr>
    </w:p>
    <w:sectPr w:rsidR="000D066C" w:rsidRPr="000D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6C"/>
    <w:rsid w:val="000D066C"/>
    <w:rsid w:val="005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737A"/>
  <w15:chartTrackingRefBased/>
  <w15:docId w15:val="{F1E75C74-2C46-4D1D-8408-4FF7F490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ech.edu.cn/cn/rootfiles/2019/12/10/1575939392548276-1575939392551634.doc" TargetMode="External"/><Relationship Id="rId4" Type="http://schemas.openxmlformats.org/officeDocument/2006/relationships/hyperlink" Target="http://www.cutech.edu.cn/cn/rootfiles/2019/12/10/1575939392548276-1575939392550517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1</cp:revision>
  <dcterms:created xsi:type="dcterms:W3CDTF">2019-12-18T02:41:00Z</dcterms:created>
  <dcterms:modified xsi:type="dcterms:W3CDTF">2019-12-18T02:45:00Z</dcterms:modified>
</cp:coreProperties>
</file>